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05" w:rsidRPr="00C86605" w:rsidRDefault="00C86605" w:rsidP="00C86605">
      <w:pPr>
        <w:shd w:val="clear" w:color="auto" w:fill="FFFFFF"/>
        <w:spacing w:before="60" w:after="0" w:line="336" w:lineRule="atLeast"/>
        <w:outlineLvl w:val="2"/>
        <w:rPr>
          <w:rFonts w:ascii="Georgia" w:eastAsia="Times New Roman" w:hAnsi="Georgia" w:cs="Times New Roman"/>
          <w:b/>
          <w:color w:val="CCD325"/>
          <w:sz w:val="27"/>
          <w:szCs w:val="27"/>
          <w:lang w:eastAsia="ca-ES"/>
        </w:rPr>
      </w:pPr>
      <w:r w:rsidRPr="00C86605">
        <w:rPr>
          <w:rFonts w:ascii="Georgia" w:eastAsia="Times New Roman" w:hAnsi="Georgia" w:cs="Times New Roman"/>
          <w:b/>
          <w:color w:val="CCD325"/>
          <w:sz w:val="27"/>
          <w:szCs w:val="27"/>
          <w:lang w:eastAsia="ca-ES"/>
        </w:rPr>
        <w:t xml:space="preserve">El </w:t>
      </w:r>
      <w:proofErr w:type="spellStart"/>
      <w:r w:rsidRPr="00C86605">
        <w:rPr>
          <w:rFonts w:ascii="Georgia" w:eastAsia="Times New Roman" w:hAnsi="Georgia" w:cs="Times New Roman"/>
          <w:b/>
          <w:color w:val="CCD325"/>
          <w:sz w:val="27"/>
          <w:szCs w:val="27"/>
          <w:lang w:eastAsia="ca-ES"/>
        </w:rPr>
        <w:t>lobo</w:t>
      </w:r>
      <w:proofErr w:type="spellEnd"/>
      <w:r w:rsidRPr="00C86605">
        <w:rPr>
          <w:rFonts w:ascii="Georgia" w:eastAsia="Times New Roman" w:hAnsi="Georgia" w:cs="Times New Roman"/>
          <w:b/>
          <w:color w:val="CCD325"/>
          <w:sz w:val="27"/>
          <w:szCs w:val="27"/>
          <w:lang w:eastAsia="ca-ES"/>
        </w:rPr>
        <w:t xml:space="preserve"> de </w:t>
      </w:r>
      <w:proofErr w:type="spellStart"/>
      <w:r w:rsidRPr="00C86605">
        <w:rPr>
          <w:rFonts w:ascii="Georgia" w:eastAsia="Times New Roman" w:hAnsi="Georgia" w:cs="Times New Roman"/>
          <w:b/>
          <w:color w:val="CCD325"/>
          <w:sz w:val="27"/>
          <w:szCs w:val="27"/>
          <w:lang w:eastAsia="ca-ES"/>
        </w:rPr>
        <w:t>Wall</w:t>
      </w:r>
      <w:proofErr w:type="spellEnd"/>
      <w:r w:rsidRPr="00C86605">
        <w:rPr>
          <w:rFonts w:ascii="Georgia" w:eastAsia="Times New Roman" w:hAnsi="Georgia" w:cs="Times New Roman"/>
          <w:b/>
          <w:color w:val="CCD325"/>
          <w:sz w:val="27"/>
          <w:szCs w:val="27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b/>
          <w:color w:val="CCD325"/>
          <w:sz w:val="27"/>
          <w:szCs w:val="27"/>
          <w:lang w:eastAsia="ca-ES"/>
        </w:rPr>
        <w:t>Street</w:t>
      </w:r>
      <w:proofErr w:type="spellEnd"/>
    </w:p>
    <w:p w:rsidR="00C86605" w:rsidRPr="00C86605" w:rsidRDefault="00C86605" w:rsidP="00C86605">
      <w:pPr>
        <w:shd w:val="clear" w:color="auto" w:fill="FFFFFF"/>
        <w:spacing w:before="60" w:after="0" w:line="336" w:lineRule="atLeast"/>
        <w:outlineLvl w:val="2"/>
        <w:rPr>
          <w:rFonts w:ascii="Georgia" w:eastAsia="Times New Roman" w:hAnsi="Georgia" w:cs="Times New Roman"/>
          <w:color w:val="CC6600"/>
          <w:sz w:val="27"/>
          <w:szCs w:val="27"/>
          <w:lang w:eastAsia="ca-ES"/>
        </w:rPr>
      </w:pPr>
    </w:p>
    <w:p w:rsidR="00C86605" w:rsidRPr="00C86605" w:rsidRDefault="00C86605" w:rsidP="00C86605">
      <w:pPr>
        <w:shd w:val="clear" w:color="auto" w:fill="FFFFFF"/>
        <w:spacing w:after="0" w:line="384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  <w:r>
        <w:rPr>
          <w:rFonts w:ascii="Georgia" w:eastAsia="Times New Roman" w:hAnsi="Georgia" w:cs="Times New Roman"/>
          <w:noProof/>
          <w:color w:val="999999"/>
          <w:sz w:val="20"/>
          <w:szCs w:val="20"/>
          <w:lang w:eastAsia="ca-ES"/>
        </w:rPr>
        <w:drawing>
          <wp:inline distT="0" distB="0" distL="0" distR="0">
            <wp:extent cx="3811270" cy="2059305"/>
            <wp:effectExtent l="0" t="0" r="0" b="0"/>
            <wp:docPr id="1" name="Imagen 1" descr="http://4.bp.blogspot.com/-jT_-zZUvAyU/UsZNbfuT-YI/AAAAAAAABaA/iIAKt-JDdKY/s400/el-lobo-de-wall-street-se-pospone-hasta-el-dia-de-navidad_no__1330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jT_-zZUvAyU/UsZNbfuT-YI/AAAAAAAABaA/iIAKt-JDdKY/s400/el-lobo-de-wall-street-se-pospone-hasta-el-dia-de-navidad_no__1330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605" w:rsidRPr="00C86605" w:rsidRDefault="00C86605" w:rsidP="00C86605">
      <w:pPr>
        <w:shd w:val="clear" w:color="auto" w:fill="FFFFFF"/>
        <w:spacing w:after="0" w:line="384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</w:p>
    <w:p w:rsidR="00C86605" w:rsidRPr="00C86605" w:rsidRDefault="00C86605" w:rsidP="00C86605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Las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adicciones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son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uno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los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peores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flagelos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sufre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el ser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humano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Está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claro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las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drogas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incluido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el alcohol y 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cigarrillo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son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muy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perjudiciales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para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salud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dinero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por el contrario, es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considerado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un valor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muy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importante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En 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capitalismo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hecho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es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su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razón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ser. 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objetivo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todo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individuo o empresa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funcione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dentro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del sistema capitalista es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ganar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dinero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. ¿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Cuánto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dinero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suficiente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? ¿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Cuándo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Organización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Mundial de la Salud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declarará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adicción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dinero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ambición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desmedida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una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enfermedad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? Y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más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importante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eso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: ¿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cuándo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sociedad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condenará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públicamente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ambición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avaricia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despreciará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realmente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aquellos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acumulan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millones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millones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dólares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 costa del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sufrimiento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otros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para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despilfarrarlos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excentricidades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lujosas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sexo pago,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drogas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otras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deformaciones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espíritu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dejará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vivarlos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en las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revistas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en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televisión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?</w:t>
      </w:r>
    </w:p>
    <w:p w:rsidR="00C86605" w:rsidRPr="00C86605" w:rsidRDefault="00C86605" w:rsidP="00C86605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</w:p>
    <w:p w:rsidR="00C86605" w:rsidRPr="00C86605" w:rsidRDefault="00C86605" w:rsidP="00C86605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lobo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Wall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Street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no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plantea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esto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ni lo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condena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abiertamente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pero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lo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pone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en la pantalla para que cada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cuál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haga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análisis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quiera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La última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película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Martin Scorsese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tiene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mucho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humor,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hasta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en los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momentos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más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tétricos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la historia, la humorada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tiene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su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lugar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y a pesar de durar tres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horas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el ritmo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vertiginoso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riqueza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los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personajes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sostenidos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por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muy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buenas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actuaciones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hacen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los 180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minutos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pasen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rápido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Tanto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Leonardo Di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Caprio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como figura principal, como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Johan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Hill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la majestuosa Margot Robbie, como los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principales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actores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reparto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hacen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un gran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trabajo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Incluso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Matthew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McConaughey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con una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breve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intervención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genera una de las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escenas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más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jugosas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divertidas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junto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 Di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Caprio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el resto del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elenco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principal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también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está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muy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bien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Sin embargo, Scorsese por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momentos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abusa de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fiesta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el descontrol, y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repite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un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recurso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deja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sorprender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sobrecargando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película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escenas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con droga y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mujeres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desnudas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. </w:t>
      </w:r>
    </w:p>
    <w:p w:rsidR="00C86605" w:rsidRPr="00C86605" w:rsidRDefault="00C86605" w:rsidP="00C86605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</w:p>
    <w:p w:rsidR="00C86605" w:rsidRPr="00C86605" w:rsidRDefault="00C86605" w:rsidP="00C86605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lastRenderedPageBreak/>
        <w:t xml:space="preserve">La historia de Jordan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Belfort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(Di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Caprio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) es la historia de un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norteamericano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medio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quiere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trabajar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Wall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Street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ganar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mucha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plata. Con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mucho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ingenio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audacia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Belfort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va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progresando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hasta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tener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una agencia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inversiones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exitosa y se transforma en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multimillonario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Todo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 costa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engañar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 los inversores, que es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básicamente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como funciona el mundo de las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finanzas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bursátiles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: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mover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plata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acá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para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allá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comprar "acciones" a un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precio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venderlas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otro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con plata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otros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mientras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los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intermediarios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cobran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las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comisiones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se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llenan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guita.</w:t>
      </w:r>
    </w:p>
    <w:p w:rsidR="00C86605" w:rsidRPr="00C86605" w:rsidRDefault="00C86605" w:rsidP="00C86605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</w:p>
    <w:p w:rsidR="00C86605" w:rsidRPr="00C86605" w:rsidRDefault="00C86605" w:rsidP="00C86605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Belfort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es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encarnación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exceso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el descontrol. Si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hablamos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drogas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todas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vienen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bien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no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le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hace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asco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 ninguna. En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cuanto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al sexo,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siempre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hay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una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orgía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por venir y en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cuanto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dinero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ninguna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cantidad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nunca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suficiente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Siempre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necesita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más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Aunque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alguien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se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puede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llegar 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confundir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pensar que 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tipo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pasa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bien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lo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ocurre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todo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lo contrario. 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tipo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es un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enajenado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un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torbellino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arrasa con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todo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lo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tiene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su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paso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que lo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único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le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importa es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ganar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más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más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plata.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Ésa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es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razón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su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vida.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Claro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es una vida tan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patética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para escapar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esa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realidad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recurre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 las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drogas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las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fiestas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sexuales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Aunque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tiene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un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montón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posesiones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tipo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no es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dueño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su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alma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.</w:t>
      </w:r>
    </w:p>
    <w:p w:rsidR="00C86605" w:rsidRPr="00C86605" w:rsidRDefault="00C86605" w:rsidP="00C86605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</w:p>
    <w:p w:rsidR="00C86605" w:rsidRDefault="00C86605" w:rsidP="00C86605">
      <w:pPr>
        <w:shd w:val="clear" w:color="auto" w:fill="FFFFFF"/>
        <w:spacing w:after="18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Como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dije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antes, Scorsese no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plantea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un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juicio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moral sobre los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personajes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Al contrario, el humor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tiene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película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hace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el espectador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hasta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se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pueda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encariñar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un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poco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con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ellos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Sin embargo, el modo de vida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tienen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coincide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mucho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con el que predomina en el mundo: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seres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enajenados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despiadados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que van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ciegos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detrás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dinero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adictos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sustancias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diversas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incapaces de amar ni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preocuparse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por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algún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otro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ser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humano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no les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signifique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un beneficio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económico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La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película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muestra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personas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tienen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mucha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plata, y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muchas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cosas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lujo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ambicionan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más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se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drogan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se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denigran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cogen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descontroladamente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y se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autodestruyen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. De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tantas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películas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yanquis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parecidas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,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estoy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empezando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a pensar que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ése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es el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sueño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proofErr w:type="spellStart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americano</w:t>
      </w:r>
      <w:proofErr w:type="spellEnd"/>
      <w:r w:rsidRPr="00C86605"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.</w:t>
      </w:r>
    </w:p>
    <w:p w:rsidR="00D05DC1" w:rsidRDefault="00D05DC1" w:rsidP="00C86605">
      <w:pPr>
        <w:shd w:val="clear" w:color="auto" w:fill="FFFFFF"/>
        <w:spacing w:after="18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  <w:r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Veure enllaç a </w:t>
      </w:r>
      <w:proofErr w:type="spellStart"/>
      <w:r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>YTube</w:t>
      </w:r>
      <w:proofErr w:type="spellEnd"/>
      <w:r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  <w:t xml:space="preserve"> </w:t>
      </w:r>
      <w:hyperlink r:id="rId7" w:history="1">
        <w:r w:rsidRPr="00D05DC1">
          <w:rPr>
            <w:rStyle w:val="Hipervnculo"/>
            <w:rFonts w:ascii="Georgia" w:eastAsia="Times New Roman" w:hAnsi="Georgia" w:cs="Times New Roman"/>
            <w:sz w:val="20"/>
            <w:szCs w:val="20"/>
            <w:lang w:eastAsia="ca-ES"/>
          </w:rPr>
          <w:t>Allan Watts i el diner</w:t>
        </w:r>
      </w:hyperlink>
    </w:p>
    <w:p w:rsidR="00D05DC1" w:rsidRDefault="00D05DC1" w:rsidP="00C86605">
      <w:pPr>
        <w:shd w:val="clear" w:color="auto" w:fill="FFFFFF"/>
        <w:spacing w:after="18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  <w:bookmarkStart w:id="0" w:name="_GoBack"/>
      <w:bookmarkEnd w:id="0"/>
    </w:p>
    <w:p w:rsidR="00C86605" w:rsidRPr="00C86605" w:rsidRDefault="00C86605" w:rsidP="00C86605">
      <w:pPr>
        <w:shd w:val="clear" w:color="auto" w:fill="FFFFFF"/>
        <w:spacing w:after="18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ca-ES"/>
        </w:rPr>
      </w:pPr>
    </w:p>
    <w:p w:rsidR="00C86605" w:rsidRPr="00C86605" w:rsidRDefault="00C86605" w:rsidP="00C86605">
      <w:pPr>
        <w:shd w:val="clear" w:color="auto" w:fill="FFFFFF"/>
        <w:spacing w:after="180" w:line="336" w:lineRule="atLeast"/>
        <w:rPr>
          <w:rFonts w:ascii="Trebuchet MS" w:eastAsia="Times New Roman" w:hAnsi="Trebuchet MS" w:cs="Times New Roman"/>
          <w:caps/>
          <w:color w:val="999999"/>
          <w:spacing w:val="24"/>
          <w:sz w:val="15"/>
          <w:szCs w:val="15"/>
          <w:lang w:eastAsia="ca-ES"/>
        </w:rPr>
      </w:pPr>
      <w:r w:rsidRPr="00C86605">
        <w:rPr>
          <w:rFonts w:ascii="Trebuchet MS" w:eastAsia="Times New Roman" w:hAnsi="Trebuchet MS" w:cs="Times New Roman"/>
          <w:caps/>
          <w:color w:val="999999"/>
          <w:spacing w:val="24"/>
          <w:sz w:val="15"/>
          <w:szCs w:val="15"/>
          <w:lang w:eastAsia="ca-ES"/>
        </w:rPr>
        <w:t>PUBLICADO POR </w:t>
      </w:r>
      <w:hyperlink r:id="rId8" w:tooltip="author profile" w:history="1">
        <w:r w:rsidRPr="00C86605">
          <w:rPr>
            <w:rFonts w:ascii="Trebuchet MS" w:eastAsia="Times New Roman" w:hAnsi="Trebuchet MS" w:cs="Times New Roman"/>
            <w:caps/>
            <w:color w:val="999999"/>
            <w:spacing w:val="24"/>
            <w:sz w:val="15"/>
            <w:szCs w:val="15"/>
            <w:lang w:eastAsia="ca-ES"/>
          </w:rPr>
          <w:t>SEBASTIÁN FERNÁNDEZ CASTAÑO</w:t>
        </w:r>
      </w:hyperlink>
    </w:p>
    <w:p w:rsidR="004F68D8" w:rsidRDefault="00D05DC1"/>
    <w:sectPr w:rsidR="004F6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05"/>
    <w:rsid w:val="00027E65"/>
    <w:rsid w:val="00217C62"/>
    <w:rsid w:val="0027738D"/>
    <w:rsid w:val="00347864"/>
    <w:rsid w:val="00371B7D"/>
    <w:rsid w:val="003A2B4E"/>
    <w:rsid w:val="004D091A"/>
    <w:rsid w:val="0058155D"/>
    <w:rsid w:val="0067307F"/>
    <w:rsid w:val="006D6F83"/>
    <w:rsid w:val="008836B8"/>
    <w:rsid w:val="00886460"/>
    <w:rsid w:val="008907ED"/>
    <w:rsid w:val="009D114A"/>
    <w:rsid w:val="00C24932"/>
    <w:rsid w:val="00C608C9"/>
    <w:rsid w:val="00C86605"/>
    <w:rsid w:val="00D05DC1"/>
    <w:rsid w:val="00E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86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86605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Hipervnculo">
    <w:name w:val="Hyperlink"/>
    <w:basedOn w:val="Fuentedeprrafopredeter"/>
    <w:uiPriority w:val="99"/>
    <w:unhideWhenUsed/>
    <w:rsid w:val="00C86605"/>
    <w:rPr>
      <w:color w:val="0000FF"/>
      <w:u w:val="single"/>
    </w:rPr>
  </w:style>
  <w:style w:type="character" w:customStyle="1" w:styleId="post-author">
    <w:name w:val="post-author"/>
    <w:basedOn w:val="Fuentedeprrafopredeter"/>
    <w:rsid w:val="00C86605"/>
  </w:style>
  <w:style w:type="character" w:customStyle="1" w:styleId="apple-converted-space">
    <w:name w:val="apple-converted-space"/>
    <w:basedOn w:val="Fuentedeprrafopredeter"/>
    <w:rsid w:val="00C86605"/>
  </w:style>
  <w:style w:type="character" w:customStyle="1" w:styleId="fn">
    <w:name w:val="fn"/>
    <w:basedOn w:val="Fuentedeprrafopredeter"/>
    <w:rsid w:val="00C86605"/>
  </w:style>
  <w:style w:type="paragraph" w:styleId="Textodeglobo">
    <w:name w:val="Balloon Text"/>
    <w:basedOn w:val="Normal"/>
    <w:link w:val="TextodegloboCar"/>
    <w:uiPriority w:val="99"/>
    <w:semiHidden/>
    <w:unhideWhenUsed/>
    <w:rsid w:val="00C8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86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86605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Hipervnculo">
    <w:name w:val="Hyperlink"/>
    <w:basedOn w:val="Fuentedeprrafopredeter"/>
    <w:uiPriority w:val="99"/>
    <w:unhideWhenUsed/>
    <w:rsid w:val="00C86605"/>
    <w:rPr>
      <w:color w:val="0000FF"/>
      <w:u w:val="single"/>
    </w:rPr>
  </w:style>
  <w:style w:type="character" w:customStyle="1" w:styleId="post-author">
    <w:name w:val="post-author"/>
    <w:basedOn w:val="Fuentedeprrafopredeter"/>
    <w:rsid w:val="00C86605"/>
  </w:style>
  <w:style w:type="character" w:customStyle="1" w:styleId="apple-converted-space">
    <w:name w:val="apple-converted-space"/>
    <w:basedOn w:val="Fuentedeprrafopredeter"/>
    <w:rsid w:val="00C86605"/>
  </w:style>
  <w:style w:type="character" w:customStyle="1" w:styleId="fn">
    <w:name w:val="fn"/>
    <w:basedOn w:val="Fuentedeprrafopredeter"/>
    <w:rsid w:val="00C86605"/>
  </w:style>
  <w:style w:type="paragraph" w:styleId="Textodeglobo">
    <w:name w:val="Balloon Text"/>
    <w:basedOn w:val="Normal"/>
    <w:link w:val="TextodegloboCar"/>
    <w:uiPriority w:val="99"/>
    <w:semiHidden/>
    <w:unhideWhenUsed/>
    <w:rsid w:val="00C8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4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55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r.com/profile/180274598909524640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mKMYoCNZM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jT_-zZUvAyU/UsZNbfuT-YI/AAAAAAAABaA/iIAKt-JDdKY/s1600/el-lobo-de-wall-street-se-pospone-hasta-el-dia-de-navidad_no__13307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2014-12-16T15:49:00Z</dcterms:created>
  <dcterms:modified xsi:type="dcterms:W3CDTF">2014-12-16T16:05:00Z</dcterms:modified>
</cp:coreProperties>
</file>